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 xml:space="preserve">Некоммерческое партнерство содействия воспитательно-образовательным программам </w:t>
      </w: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>«Цветы жизни»</w:t>
      </w:r>
      <w:r w:rsidRPr="00C06BCE">
        <w:rPr>
          <w:rFonts w:ascii="Times New Roman" w:eastAsia="Calibri" w:hAnsi="Times New Roman" w:cs="Times New Roman"/>
          <w:color w:val="000000"/>
          <w:sz w:val="40"/>
          <w:szCs w:val="40"/>
        </w:rPr>
        <w:br/>
      </w: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 xml:space="preserve">Проект </w:t>
      </w:r>
      <w:proofErr w:type="spellStart"/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>Квест</w:t>
      </w:r>
      <w:proofErr w:type="spellEnd"/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 xml:space="preserve">-парк «Русская дружина» </w:t>
      </w: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  <w:proofErr w:type="gramStart"/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 xml:space="preserve">(«Мужество и стойкость моей Родины. </w:t>
      </w:r>
      <w:proofErr w:type="gramEnd"/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  <w:proofErr w:type="gramStart"/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>Русская дружина»)</w:t>
      </w:r>
      <w:proofErr w:type="gramEnd"/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 xml:space="preserve"> реализуется в рамках </w:t>
      </w:r>
      <w:proofErr w:type="spellStart"/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>грантового</w:t>
      </w:r>
      <w:proofErr w:type="spellEnd"/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 xml:space="preserve"> конкурса «Череповец, включайся!».</w:t>
      </w:r>
      <w:r w:rsidRPr="00C06BCE">
        <w:rPr>
          <w:rFonts w:ascii="Times New Roman" w:eastAsia="Calibri" w:hAnsi="Times New Roman" w:cs="Times New Roman"/>
          <w:color w:val="000000"/>
          <w:sz w:val="40"/>
          <w:szCs w:val="40"/>
        </w:rPr>
        <w:br/>
      </w: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  <w:r w:rsidRPr="00C06BCE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>Конкурс «Череповец, включайся!» проводится АНО «Среда» на средства компании «Северсталь».</w:t>
      </w: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</w:p>
    <w:p w:rsidR="00D6171F" w:rsidRDefault="00D6171F" w:rsidP="00C06BCE">
      <w:pPr>
        <w:jc w:val="center"/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  <w:t>М</w:t>
      </w:r>
      <w:r w:rsidRPr="00D6171F"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  <w:t xml:space="preserve">етодические рекомендации по ознакомлению дошкольников </w:t>
      </w:r>
    </w:p>
    <w:p w:rsidR="00C06BCE" w:rsidRPr="00C06BCE" w:rsidRDefault="00D6171F" w:rsidP="00C06BCE">
      <w:pPr>
        <w:jc w:val="center"/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  <w:r w:rsidRPr="00D6171F"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  <w:t>с былинами</w:t>
      </w: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  <w:r w:rsidRPr="00C06BCE"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  <w:t>город Череповец</w:t>
      </w:r>
    </w:p>
    <w:p w:rsidR="00DF5EAA" w:rsidRPr="00C06BCE" w:rsidRDefault="00C06BCE" w:rsidP="00C06BCE">
      <w:pPr>
        <w:pStyle w:val="a5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6BCE"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  <w:t>2023 год</w:t>
      </w:r>
    </w:p>
    <w:p w:rsidR="00DF5EAA" w:rsidRPr="00C06BCE" w:rsidRDefault="00DF5EAA" w:rsidP="00D6171F">
      <w:pPr>
        <w:pStyle w:val="a5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-123190</wp:posOffset>
            </wp:positionV>
            <wp:extent cx="2400300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429" y="21529"/>
                <wp:lineTo x="21429" y="0"/>
                <wp:lineTo x="0" y="0"/>
              </wp:wrapPolygon>
            </wp:wrapTight>
            <wp:docPr id="8" name="Рисунок 8" descr="Необходимая литература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обходимая литература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P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D6171F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Для ознакомления детей дошкольного возраста с былинами в рамках проекта </w:t>
      </w:r>
      <w:proofErr w:type="spellStart"/>
      <w:r w:rsidRPr="00D6171F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D6171F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-парк «Русская дружина» («Мужество и стойкость моей Родины.</w:t>
      </w:r>
      <w:proofErr w:type="gramEnd"/>
      <w:r w:rsidRPr="00D6171F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6171F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Русская дружина») мы предлагаем вам использовать былины для детей старшего дошкольного возраста в пересказе И.В. Карнауховой.</w:t>
      </w:r>
      <w:proofErr w:type="gramEnd"/>
    </w:p>
    <w:p w:rsidR="00D6171F" w:rsidRDefault="00D6171F" w:rsidP="00C06BCE">
      <w:pPr>
        <w:pStyle w:val="a5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F5EAA" w:rsidRPr="00AC05A5" w:rsidRDefault="00DF5EAA" w:rsidP="00C06BCE">
      <w:pPr>
        <w:pStyle w:val="a5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Почему </w:t>
      </w:r>
      <w:r w:rsidR="00D6171F"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мы </w:t>
      </w:r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рекомендуем читать былины детям дошкольного возраста в пересказе И.В. Карнауховой?</w:t>
      </w:r>
    </w:p>
    <w:p w:rsidR="00DF5EAA" w:rsidRPr="00C06BCE" w:rsidRDefault="00DF5EAA" w:rsidP="00C06BC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5EAA" w:rsidRPr="00C06BCE" w:rsidRDefault="00D116F8" w:rsidP="00C06BC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Оригинальные тексты народного творчества не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предназначены для детей дошкольного возраста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>, в то время как з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амечательный пересказ былин 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Ирины Валериановны 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Карнауховой 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>адаптирует текст былин для чтения детям старшего дошкольного возраста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. В рамках проекта мы рекомендуем кни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>гу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«Русь богатырская» – былины в пересказе Ирины Карнауховой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иллюстрациями художника Николая Кочергина.</w:t>
      </w:r>
    </w:p>
    <w:p w:rsidR="00D47E6A" w:rsidRPr="00C06BCE" w:rsidRDefault="00D47E6A" w:rsidP="00C06BC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27EB" w:rsidRPr="00AC05A5" w:rsidRDefault="00E827EB" w:rsidP="002609EE">
      <w:pPr>
        <w:pStyle w:val="a5"/>
        <w:ind w:firstLine="709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AC05A5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Что рассказывать детям о былинах?</w:t>
      </w:r>
      <w:r w:rsidRPr="00AC05A5">
        <w:rPr>
          <w:rFonts w:ascii="Times New Roman" w:hAnsi="Times New Roman" w:cs="Times New Roman"/>
          <w:b/>
          <w:sz w:val="40"/>
          <w:szCs w:val="40"/>
        </w:rPr>
        <w:br/>
      </w:r>
    </w:p>
    <w:p w:rsidR="00E827EB" w:rsidRPr="00C06BC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Былины – это древние сказания,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дошли до наших дней. Поэтому, они звучат так необычно для нашего уха,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в них так много слов, которые мы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уже не употребляем. Слова эти называются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устаревшими. Раньше былины называли еще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«старинами», то есть повествованием о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том, что было в старину. Люди верили, что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события эти не выдуманные, а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действительные, только очень давние.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Былины появились еще тогда, когда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книжек не было. Поэтому былины, или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старины, не читали, а сказывали –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пели. Во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пения подыгрывали на гуслях.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Исполнители былин назывались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сказителями. Немногие умели сказывать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былины. Сказителей почитали и выражали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им всяческое уважение.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Былины рассказывали о подвигах богатырей –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могучих и бесстрашных воинов, обладающих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огромной силой. </w:t>
      </w:r>
    </w:p>
    <w:p w:rsidR="002609E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Они разъезжают в чистом поле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на богатырских конях. Кони у богатырей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тоже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простые: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умеют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чуять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опасность и разговаривать. </w:t>
      </w:r>
    </w:p>
    <w:p w:rsidR="00E827EB" w:rsidRPr="00C06BC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два богатыря повстречаются, они меряются друг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 другом силой: это их богатырские забавы. И тогда земля трясется, будто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столкнулись две горы.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когда родной земле грозит опасность, богатыри отправляются на битву с врагом. Как бы ни был силен враг, какие бы несметные </w:t>
      </w:r>
      <w:proofErr w:type="gramStart"/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полчища</w:t>
      </w:r>
      <w:proofErr w:type="gramEnd"/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привел с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собой, богатыри неизменно побеждают в бою.</w:t>
      </w:r>
    </w:p>
    <w:p w:rsidR="00B41958" w:rsidRPr="00C06BCE" w:rsidRDefault="00B41958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7EB" w:rsidRPr="00AC05A5" w:rsidRDefault="00AC05A5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Самую знаменитую картину о богатырях написал х</w:t>
      </w:r>
      <w:r w:rsidR="00E827EB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удожник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Виктор Васнецов</w:t>
      </w:r>
      <w:r w:rsidR="00E827EB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так и называется - </w:t>
      </w:r>
      <w:r w:rsidR="00E827EB" w:rsidRPr="00AC05A5">
        <w:rPr>
          <w:rFonts w:ascii="Times New Roman" w:hAnsi="Times New Roman" w:cs="Times New Roman"/>
          <w:sz w:val="28"/>
          <w:szCs w:val="28"/>
        </w:rPr>
        <w:t xml:space="preserve"> </w:t>
      </w:r>
      <w:r w:rsidR="00B41958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>«Богатыри</w:t>
      </w:r>
      <w:r w:rsidR="00E827EB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41958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41958" w:rsidRPr="00C06BCE" w:rsidRDefault="00B41958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827EB" w:rsidRPr="00C06BC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276860</wp:posOffset>
            </wp:positionV>
            <wp:extent cx="615442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9" y="21497"/>
                <wp:lineTo x="21529" y="0"/>
                <wp:lineTo x="0" y="0"/>
              </wp:wrapPolygon>
            </wp:wrapTight>
            <wp:docPr id="6" name="Рисунок 6" descr="Богатыри - Виктор Васнецов, 189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атыри - Виктор Васнецов, 1898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71F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171F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44D3" w:rsidRPr="00C06BC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Застава – это граница, место на дороге, на котором стоит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специальный знак: «Здесь начинается чужая территория. Въезжать без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разрешения нельзя». Вот такую заставу и охраняют три богатыря – Добрыня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Никитич, Илья Муромец и Алеша Попович.</w:t>
      </w:r>
      <w:r w:rsidR="00B41958" w:rsidRPr="00C06BCE">
        <w:rPr>
          <w:rFonts w:ascii="Times New Roman" w:hAnsi="Times New Roman" w:cs="Times New Roman"/>
          <w:sz w:val="28"/>
          <w:szCs w:val="28"/>
          <w:shd w:val="clear" w:color="auto" w:fill="FAF7F7"/>
        </w:rPr>
        <w:t xml:space="preserve"> В центре картины изображён Илья Муромец, народный любимец, герой русских былин. </w:t>
      </w:r>
      <w:r w:rsidR="00B41958" w:rsidRPr="00C06BCE">
        <w:rPr>
          <w:rFonts w:ascii="Times New Roman" w:hAnsi="Times New Roman" w:cs="Times New Roman"/>
          <w:color w:val="1F1E1E"/>
          <w:sz w:val="28"/>
          <w:szCs w:val="28"/>
          <w:shd w:val="clear" w:color="auto" w:fill="FAF7F7"/>
        </w:rPr>
        <w:t xml:space="preserve">Добрыня Никитич по народным преданиям был очень образованным и мужественным </w:t>
      </w:r>
      <w:r w:rsidR="00B41958" w:rsidRPr="00C06BCE">
        <w:rPr>
          <w:rFonts w:ascii="Times New Roman" w:hAnsi="Times New Roman" w:cs="Times New Roman"/>
          <w:color w:val="1F1E1E"/>
          <w:sz w:val="28"/>
          <w:szCs w:val="28"/>
          <w:shd w:val="clear" w:color="auto" w:fill="FAF7F7"/>
        </w:rPr>
        <w:lastRenderedPageBreak/>
        <w:t>человеком. Алёша Попович по сравнению с товарищами молод и строен. Он изображён с луком и стрелами в руках, но прикреплённые к седлу гусли свидетельствуют о том, что он не только бесстрашный воин, но и гусляр, песенник, весельчак.</w:t>
      </w:r>
    </w:p>
    <w:p w:rsidR="00D6171F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E2D34" w:rsidRPr="00AC05A5" w:rsidRDefault="00FE2D34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Пословицы и поговорки</w:t>
      </w:r>
      <w:r w:rsidR="00B80A21"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о богатырях</w:t>
      </w:r>
    </w:p>
    <w:p w:rsidR="00D6171F" w:rsidRPr="00C06BCE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05A5" w:rsidRPr="002609EE" w:rsidRDefault="00AC05A5" w:rsidP="00AC05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выражения из былин прочно вошли в разговорную речь, обрели назидательный смысл и стали пословицами. Часто и в самих былинах употребля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ются</w:t>
      </w: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овицы и поговорки русского наро</w:t>
      </w: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да.</w:t>
      </w:r>
    </w:p>
    <w:p w:rsidR="00AC05A5" w:rsidRDefault="00AC05A5" w:rsidP="00AC05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6A2B" w:rsidRPr="00AC05A5" w:rsidRDefault="00FE2D34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в поле не воин.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впереди идет – того страх не берет!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погибай, а товарища выручай.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Тяжело в учении – легко в бою.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смелость, там и победа.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правое дело стой смело.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Умелый боец везде молодец!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Победа в воздухе не вьется, а руками достается.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Смекалка на войне помогает вдвойне.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Воюют не числом, а умением.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 родной земли умри, но не сходи.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Славна богатырями земля русская.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Злой не верит, что есть добрые люди.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Доброе слово – половина счастья.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ищи красоты – ищи доброты.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Красоту уносят годы, доброту не унесут.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Делать людям </w:t>
      </w:r>
      <w:proofErr w:type="gramStart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хорошее</w:t>
      </w:r>
      <w:proofErr w:type="gramEnd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хорошеть самому.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Смелость силе воевода.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смел, тот на коня сел.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ни с мечом, ни с калачом не шутит.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Руси не все караси, есть и ерши.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Смелому</w:t>
      </w:r>
      <w:proofErr w:type="gramEnd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горох хлебать, а несмелому и щей не видать.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 отвагу любит.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Славу свою добывай в бою.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силою дерутся, а умением.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Вражда не делает добра.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смелости не возьмешь крепости.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 – святое дело, иди на врага смело.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край свой насмерть стой.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честно служит, с тем слава дружит.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дана на добрые дела.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Храбрость – сестра победы.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Родная земля и в горсти мила.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Бой отвагу любит.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Славу свою добывай в бою.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силою дерутся, а умением.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Пословицы про русских богатырей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Богатырь умрет, имя его останется.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Славна богатырями земля русская.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Богатыря узнаешь на поле брани.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Богатырская рука однажды бьёт.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Богатырь – от силы, красноречивый – от мудрости.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Богатырь умрёт – слава его воюет.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Русь — богатырская.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родом богатырь славен, а подвигом.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Щедрый не хвастается подарком, богатырь не отказывается от сказанного.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Славна богатырями земля русская.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храбр да стоек, тот десятерых стоит.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Свистнул, </w:t>
      </w:r>
      <w:proofErr w:type="gramStart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гаркнул</w:t>
      </w:r>
      <w:proofErr w:type="gramEnd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молодецким посвистом, богатырским покриком.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Плеча </w:t>
      </w:r>
      <w:proofErr w:type="gramStart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могучие</w:t>
      </w:r>
      <w:proofErr w:type="gramEnd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широкие, молодецкие, богатырские.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родом богатырь славен, а подвигом.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человек добро помнит.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в словах горд, в делах твёрд.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на свою силу надеется — не угрожает.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сам себе богатырь.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Ешь больше, богатырем будешь.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Дуб, словно богатырь стоит, не шелохнется.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Горе-богатырь: пьян с вина на алтын.</w:t>
      </w:r>
      <w:proofErr w:type="gramEnd"/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Головой думай, а силой борись.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Русь святая, православная, богатырская, мать святорусская земля.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Пословицы к былине «Илья Муромец»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ни с мечом, ни с калачом не шутит.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Силен тот, кто валит, сильнее тот, кто поднимается.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по-русски скроен, и один в поле воин.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Воином быть — народу служить.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Головой думай, а силой борись.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Ищи добра на стороне, а дом люби по старине.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Всякому мила своя сторона.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кто родится, там и пригодится.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 и стены помогают.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смел, тот и цел.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Смелость города берет.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Богатырь ни с мечом, ни с калачом не шутит.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смел, тот на коня сел.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Храбрый побеждает, а трус погибает.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Смелому</w:t>
      </w:r>
      <w:proofErr w:type="gramEnd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горох хлебать, а несмелому и щей не видать.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родом богатырь славен, а подвигом.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силою дерутся, а умением.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Всяк</w:t>
      </w:r>
      <w:proofErr w:type="gramEnd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молодец на свой образец.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proofErr w:type="gramStart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смелого</w:t>
      </w:r>
      <w:proofErr w:type="gramEnd"/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собака лает, а трусливых — кусает.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не дерусь, а семерых не боюсь.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Плохо, когда сила живет без ума, да нехорошо, когда и ум без силы.</w:t>
      </w:r>
    </w:p>
    <w:p w:rsidR="00AC05A5" w:rsidRDefault="00AC05A5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FE2D34" w:rsidRDefault="00FE2D34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Загадки</w:t>
      </w:r>
    </w:p>
    <w:p w:rsidR="00AC05A5" w:rsidRPr="00AC05A5" w:rsidRDefault="00AC05A5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3"/>
        <w:gridCol w:w="4808"/>
      </w:tblGrid>
      <w:tr w:rsidR="00FE2D34" w:rsidRPr="00C06BCE" w:rsidTr="00FE2D34">
        <w:tc>
          <w:tcPr>
            <w:tcW w:w="5382" w:type="dxa"/>
          </w:tcPr>
          <w:p w:rsidR="00FE2D34" w:rsidRPr="00C06BCE" w:rsidRDefault="00FE2D34" w:rsidP="00D11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«Оружие это не просто поднять,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просто поднять и в руках удержать.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Снести им легко было голову с плеч,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Ну, что, догадались? Конечно же…»</w:t>
            </w:r>
          </w:p>
        </w:tc>
        <w:tc>
          <w:tcPr>
            <w:tcW w:w="3963" w:type="dxa"/>
          </w:tcPr>
          <w:p w:rsidR="00FE2D34" w:rsidRPr="00C06BCE" w:rsidRDefault="00FE2D34" w:rsidP="00C06BC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E824A" wp14:editId="24B9288D">
                  <wp:extent cx="2231780" cy="1393825"/>
                  <wp:effectExtent l="0" t="0" r="0" b="0"/>
                  <wp:docPr id="1" name="Рисунок 1" descr="https://sun9-64.userapi.com/impg/JReSF1awAc9Jmk4X1hbXIMPtLDeDyvh6Hqg7ow/4ZQ_yA3wjZY.jpg?size=807x504&amp;quality=95&amp;sign=359000b3c655764b44dc99e6ee0a0272&amp;c_uniq_tag=XOvOH6Gx77QfnP2egc5oK6DbNnwJ_5tKjU8tLokPBq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JReSF1awAc9Jmk4X1hbXIMPtLDeDyvh6Hqg7ow/4ZQ_yA3wjZY.jpg?size=807x504&amp;quality=95&amp;sign=359000b3c655764b44dc99e6ee0a0272&amp;c_uniq_tag=XOvOH6Gx77QfnP2egc5oK6DbNnwJ_5tKjU8tLokPBq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657" cy="140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34" w:rsidRPr="00C06BCE" w:rsidTr="00FE2D34">
        <w:tc>
          <w:tcPr>
            <w:tcW w:w="5382" w:type="dxa"/>
          </w:tcPr>
          <w:p w:rsidR="00FE2D34" w:rsidRPr="00C06BCE" w:rsidRDefault="00FE2D34" w:rsidP="00D11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«Железная шапка с острым концом,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впереди клюв навис над лицом».</w:t>
            </w:r>
          </w:p>
        </w:tc>
        <w:tc>
          <w:tcPr>
            <w:tcW w:w="3963" w:type="dxa"/>
          </w:tcPr>
          <w:p w:rsidR="00FE2D34" w:rsidRPr="00C06BCE" w:rsidRDefault="00FE2D34" w:rsidP="00C06BC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0C9FD" wp14:editId="6161BFD5">
                  <wp:extent cx="1844341" cy="1942465"/>
                  <wp:effectExtent l="0" t="0" r="3810" b="635"/>
                  <wp:docPr id="2" name="Рисунок 2" descr="https://sun9-31.userapi.com/impg/GrFb0pZ73YmArgVadQOtWYgcTkQ0mLXwYLdUbw/akUoxoRib1Q.jpg?size=921x970&amp;quality=95&amp;sign=f25f3401691d2aec748c9b71ade131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1.userapi.com/impg/GrFb0pZ73YmArgVadQOtWYgcTkQ0mLXwYLdUbw/akUoxoRib1Q.jpg?size=921x970&amp;quality=95&amp;sign=f25f3401691d2aec748c9b71ade131a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79" cy="194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34" w:rsidRPr="00C06BCE" w:rsidTr="00FE2D34">
        <w:tc>
          <w:tcPr>
            <w:tcW w:w="5382" w:type="dxa"/>
          </w:tcPr>
          <w:p w:rsidR="00B80A21" w:rsidRPr="00C06BCE" w:rsidRDefault="00FE2D34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«Чтобы грудь защищать от ударов врага</w:t>
            </w:r>
            <w:proofErr w:type="gramStart"/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proofErr w:type="gramEnd"/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 вы это знаете наверняка,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левой руке у героя висит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Тяжелый, блестящий и кругленький».</w:t>
            </w:r>
          </w:p>
          <w:p w:rsidR="00B80A21" w:rsidRPr="00C06BCE" w:rsidRDefault="00B80A21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3" w:type="dxa"/>
          </w:tcPr>
          <w:p w:rsidR="00FE2D34" w:rsidRPr="00C06BCE" w:rsidRDefault="00FE2D34" w:rsidP="00C06BCE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06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EF105" wp14:editId="4CE1320B">
                  <wp:extent cx="1743491" cy="1428750"/>
                  <wp:effectExtent l="0" t="0" r="9525" b="0"/>
                  <wp:docPr id="3" name="Рисунок 3" descr="https://sun9-66.userapi.com/impg/GkugJt8TMbpp5PJKqCMfIVDSossWbBR5actpKg/qPHI4RteBrg.jpg?size=800x817&amp;quality=95&amp;sign=c462e4926cee650e3216ddb6c9cb31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6.userapi.com/impg/GkugJt8TMbpp5PJKqCMfIVDSossWbBR5actpKg/qPHI4RteBrg.jpg?size=800x817&amp;quality=95&amp;sign=c462e4926cee650e3216ddb6c9cb319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8489" cy="14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9EE" w:rsidRPr="00C06BCE" w:rsidTr="00FE2D34">
        <w:tc>
          <w:tcPr>
            <w:tcW w:w="5382" w:type="dxa"/>
          </w:tcPr>
          <w:p w:rsidR="002609EE" w:rsidRPr="002609EE" w:rsidRDefault="002609EE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9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Рубашку такую не вяжут, не шьют,</w:t>
            </w:r>
          </w:p>
          <w:p w:rsidR="002609EE" w:rsidRPr="002609EE" w:rsidRDefault="002609EE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9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Ее из колечек железных плетут (кольчуга)</w:t>
            </w:r>
          </w:p>
          <w:p w:rsidR="002609EE" w:rsidRPr="00C06BCE" w:rsidRDefault="002609EE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3" w:type="dxa"/>
          </w:tcPr>
          <w:p w:rsidR="002609EE" w:rsidRPr="00C06BCE" w:rsidRDefault="002609EE" w:rsidP="00C06BCE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2540</wp:posOffset>
                  </wp:positionV>
                  <wp:extent cx="2915920" cy="2197100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449" y="21350"/>
                      <wp:lineTo x="21449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311207_papik-pro-p-kolchuga-risunok-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B6005" w:rsidRDefault="003B6005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B80A21" w:rsidRPr="00AC05A5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lastRenderedPageBreak/>
        <w:t>Примерные в</w:t>
      </w:r>
      <w:r w:rsidR="00B80A21"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опросы викторины для детей</w:t>
      </w:r>
      <w:r w:rsidR="00B80A21" w:rsidRPr="00AC05A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:</w:t>
      </w:r>
    </w:p>
    <w:p w:rsidR="00AC05A5" w:rsidRDefault="00AC05A5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 стихотворение.</w:t>
      </w:r>
    </w:p>
    <w:p w:rsidR="00D116F8" w:rsidRDefault="00D116F8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богатыря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Вечерняя тает заря,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Клубятся над степью тучи.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сказочных богатыря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Коней оседлали могучих.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силы жестокой вражьей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 берегут они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грозно стоят на страже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 родной земли!</w:t>
      </w:r>
    </w:p>
    <w:p w:rsidR="00D116F8" w:rsidRDefault="00D116F8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Знаете ли вы, как зовут богатырей?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Откуда родом Илья Муромец? (из г. Мурома)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передал Илье Муромцу меч-</w:t>
      </w:r>
      <w:proofErr w:type="spellStart"/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кладенец</w:t>
      </w:r>
      <w:proofErr w:type="spellEnd"/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(Святогор)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какой семьи Алеша Попович? (священника, попа)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означает имя Добрыни Никитича? (Добрыня – добрый, великий, Никитич – победитель, блестящий)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Какому князю служили эти богатыри? (Владимиру)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из богатырей мог сам себе ковать оружие? (Илья Муромец)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из богатырей носил прозвище «тихий»? (Добрыня Никитич)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кем боролся Алеша Попович? (с </w:t>
      </w:r>
      <w:proofErr w:type="spellStart"/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Тугарином</w:t>
      </w:r>
      <w:proofErr w:type="spellEnd"/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Змеем)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звали коня Ильи Муромца? (</w:t>
      </w:r>
      <w:proofErr w:type="spellStart"/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Бурушкой</w:t>
      </w:r>
      <w:proofErr w:type="spellEnd"/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называлась столица древней Руси? (Киев)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 русский народ богатырей, славит их, складывает песни об их подвигах, о том, как берегут и защищают они родную Русь. Как называются эти сказания? (Былины)</w:t>
      </w:r>
    </w:p>
    <w:p w:rsidR="002609EE" w:rsidRPr="00C06BCE" w:rsidRDefault="002609EE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41" w:rsidRDefault="00B80A21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C06BC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33241" w:rsidRDefault="00333241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Pr="00322F4B" w:rsidRDefault="00322F4B" w:rsidP="00322F4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22F4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Тематическая диагностика</w:t>
      </w:r>
    </w:p>
    <w:p w:rsidR="00322F4B" w:rsidRPr="00322F4B" w:rsidRDefault="00322F4B" w:rsidP="00322F4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22F4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«Русские богатыри»</w:t>
      </w:r>
    </w:p>
    <w:p w:rsid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современного детского сада характеризуется обращенностью к ребенку, поиском оптимальных условий раскрытия и развития его личностного потенциала. Все это возможно только при наличии объективной обратной связи. Именно обратная связь предоставляет воспитателю, педагогу информацию о реальных интересах и актуальном состоянии ребенка в момент взаимодействия. Объективная обратная связь может быть обеспечена педагогической диагностикой.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 нами была разработана тематическая диагностика, направленная на выявление знаний и представлений детей 5-7 лет о русских богатырях.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проекта предполагается проведение «входной» и  «выходной» диагностики.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исследование в начале проекта («входное») позволит педагогам выявить уровень актуальных знаний и представлений дошкольников о русских богатырях. А самое главное, результаты диагностики позволят увидеть конкретные «дефициты» в знаниях и представлениях детей по данной теме.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информация представляется нам очень ценной, поскольку позволит спланировать и провести тематические занятия, викторины, беседы и задания в </w:t>
      </w:r>
      <w:proofErr w:type="spellStart"/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-парке наиболее эффективно, так чтобы восполнить выявленные «дефициты».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наша конечная цель в реализации проекта – формирование полных, правильных представлений у дошкольников о русских богатырях, воспитание уважительного отношения к русской истории, гордости за свою Родину.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диагностики после реализации осно</w:t>
      </w:r>
      <w:r w:rsidR="003B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вной части проекта («выходной»)</w:t>
      </w: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позволит нам оценить качество и эффективность спланированной работы в ходе проекта.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предполагаем, что результаты «выходной» диагностики позволят нам оценить степень эффективность проекта в отношении формирования полных представлений о русских богатырях. </w:t>
      </w:r>
    </w:p>
    <w:p w:rsidR="00333241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полученные данные смогут послужить основанием для пл</w:t>
      </w:r>
      <w:r w:rsidR="003B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анирования дальнейшей работы и </w:t>
      </w: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проекта</w:t>
      </w:r>
      <w:bookmarkStart w:id="0" w:name="_GoBack"/>
      <w:bookmarkEnd w:id="0"/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3241" w:rsidRDefault="00333241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Default="00322F4B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B7178D" wp14:editId="1C0F6041">
            <wp:simplePos x="0" y="0"/>
            <wp:positionH relativeFrom="column">
              <wp:posOffset>-429260</wp:posOffset>
            </wp:positionH>
            <wp:positionV relativeFrom="paragraph">
              <wp:posOffset>4841240</wp:posOffset>
            </wp:positionV>
            <wp:extent cx="6576060" cy="4684395"/>
            <wp:effectExtent l="0" t="0" r="0" b="1905"/>
            <wp:wrapTight wrapText="bothSides">
              <wp:wrapPolygon edited="0">
                <wp:start x="0" y="0"/>
                <wp:lineTo x="0" y="21521"/>
                <wp:lineTo x="21525" y="21521"/>
                <wp:lineTo x="2152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52DFBA3F" wp14:editId="6BF8E005">
            <wp:simplePos x="0" y="0"/>
            <wp:positionH relativeFrom="column">
              <wp:posOffset>-430530</wp:posOffset>
            </wp:positionH>
            <wp:positionV relativeFrom="paragraph">
              <wp:posOffset>-6350</wp:posOffset>
            </wp:positionV>
            <wp:extent cx="6571615" cy="4659630"/>
            <wp:effectExtent l="0" t="0" r="635" b="7620"/>
            <wp:wrapTight wrapText="bothSides">
              <wp:wrapPolygon edited="0">
                <wp:start x="0" y="0"/>
                <wp:lineTo x="0" y="21547"/>
                <wp:lineTo x="21539" y="21547"/>
                <wp:lineTo x="2153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Default="00322F4B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01A64A8" wp14:editId="7F9450AD">
            <wp:simplePos x="0" y="0"/>
            <wp:positionH relativeFrom="column">
              <wp:posOffset>-328930</wp:posOffset>
            </wp:positionH>
            <wp:positionV relativeFrom="paragraph">
              <wp:posOffset>4791075</wp:posOffset>
            </wp:positionV>
            <wp:extent cx="6450330" cy="4684395"/>
            <wp:effectExtent l="0" t="0" r="7620" b="1905"/>
            <wp:wrapTight wrapText="bothSides">
              <wp:wrapPolygon edited="0">
                <wp:start x="0" y="0"/>
                <wp:lineTo x="0" y="21521"/>
                <wp:lineTo x="21562" y="21521"/>
                <wp:lineTo x="215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3FA2DD4E" wp14:editId="6610DDD0">
            <wp:simplePos x="0" y="0"/>
            <wp:positionH relativeFrom="column">
              <wp:posOffset>-416560</wp:posOffset>
            </wp:positionH>
            <wp:positionV relativeFrom="paragraph">
              <wp:posOffset>-19050</wp:posOffset>
            </wp:positionV>
            <wp:extent cx="6537960" cy="4671695"/>
            <wp:effectExtent l="0" t="0" r="0" b="0"/>
            <wp:wrapTight wrapText="bothSides">
              <wp:wrapPolygon edited="0">
                <wp:start x="0" y="0"/>
                <wp:lineTo x="0" y="21491"/>
                <wp:lineTo x="21524" y="21491"/>
                <wp:lineTo x="215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Default="00322F4B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56F6532" wp14:editId="2D8A222E">
            <wp:simplePos x="0" y="0"/>
            <wp:positionH relativeFrom="column">
              <wp:posOffset>-429260</wp:posOffset>
            </wp:positionH>
            <wp:positionV relativeFrom="paragraph">
              <wp:posOffset>5079365</wp:posOffset>
            </wp:positionV>
            <wp:extent cx="6537960" cy="4434205"/>
            <wp:effectExtent l="0" t="0" r="0" b="4445"/>
            <wp:wrapTight wrapText="bothSides">
              <wp:wrapPolygon edited="0">
                <wp:start x="0" y="0"/>
                <wp:lineTo x="0" y="21529"/>
                <wp:lineTo x="21524" y="21529"/>
                <wp:lineTo x="2152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747C9B11" wp14:editId="6B55CB91">
            <wp:simplePos x="0" y="0"/>
            <wp:positionH relativeFrom="column">
              <wp:posOffset>-429260</wp:posOffset>
            </wp:positionH>
            <wp:positionV relativeFrom="paragraph">
              <wp:posOffset>68580</wp:posOffset>
            </wp:positionV>
            <wp:extent cx="6537960" cy="4809490"/>
            <wp:effectExtent l="0" t="0" r="0" b="0"/>
            <wp:wrapTight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BD87C28" wp14:editId="3B201227">
            <wp:simplePos x="0" y="0"/>
            <wp:positionH relativeFrom="column">
              <wp:posOffset>-416560</wp:posOffset>
            </wp:positionH>
            <wp:positionV relativeFrom="paragraph">
              <wp:posOffset>5091430</wp:posOffset>
            </wp:positionV>
            <wp:extent cx="6513195" cy="4471670"/>
            <wp:effectExtent l="0" t="0" r="1905" b="5080"/>
            <wp:wrapTight wrapText="bothSides">
              <wp:wrapPolygon edited="0">
                <wp:start x="0" y="0"/>
                <wp:lineTo x="0" y="21533"/>
                <wp:lineTo x="21543" y="21533"/>
                <wp:lineTo x="2154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57A3C0D1" wp14:editId="4028E4A6">
            <wp:simplePos x="0" y="0"/>
            <wp:positionH relativeFrom="column">
              <wp:posOffset>-416560</wp:posOffset>
            </wp:positionH>
            <wp:positionV relativeFrom="paragraph">
              <wp:posOffset>106045</wp:posOffset>
            </wp:positionV>
            <wp:extent cx="6513195" cy="4734560"/>
            <wp:effectExtent l="0" t="0" r="1905" b="8890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4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E9062C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BE74DCE" wp14:editId="33A0BA4B">
            <wp:simplePos x="0" y="0"/>
            <wp:positionH relativeFrom="column">
              <wp:posOffset>-416560</wp:posOffset>
            </wp:positionH>
            <wp:positionV relativeFrom="paragraph">
              <wp:posOffset>4740910</wp:posOffset>
            </wp:positionV>
            <wp:extent cx="6500495" cy="4846955"/>
            <wp:effectExtent l="0" t="0" r="0" b="0"/>
            <wp:wrapTight wrapText="bothSides">
              <wp:wrapPolygon edited="0">
                <wp:start x="0" y="0"/>
                <wp:lineTo x="0" y="21478"/>
                <wp:lineTo x="21522" y="21478"/>
                <wp:lineTo x="2152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5BE3CB31" wp14:editId="4CF7077E">
            <wp:simplePos x="0" y="0"/>
            <wp:positionH relativeFrom="column">
              <wp:posOffset>-416560</wp:posOffset>
            </wp:positionH>
            <wp:positionV relativeFrom="paragraph">
              <wp:posOffset>-93980</wp:posOffset>
            </wp:positionV>
            <wp:extent cx="6500495" cy="4609465"/>
            <wp:effectExtent l="0" t="0" r="0" b="635"/>
            <wp:wrapTight wrapText="bothSides">
              <wp:wrapPolygon edited="0">
                <wp:start x="0" y="0"/>
                <wp:lineTo x="0" y="21514"/>
                <wp:lineTo x="21522" y="21514"/>
                <wp:lineTo x="2152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E9062C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947A25B" wp14:editId="0C2C5601">
            <wp:simplePos x="0" y="0"/>
            <wp:positionH relativeFrom="column">
              <wp:posOffset>-366395</wp:posOffset>
            </wp:positionH>
            <wp:positionV relativeFrom="paragraph">
              <wp:posOffset>4753610</wp:posOffset>
            </wp:positionV>
            <wp:extent cx="6438265" cy="4759325"/>
            <wp:effectExtent l="0" t="0" r="635" b="3175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044C9030" wp14:editId="084424E2">
            <wp:simplePos x="0" y="0"/>
            <wp:positionH relativeFrom="column">
              <wp:posOffset>-366395</wp:posOffset>
            </wp:positionH>
            <wp:positionV relativeFrom="paragraph">
              <wp:posOffset>-93980</wp:posOffset>
            </wp:positionV>
            <wp:extent cx="6438265" cy="4609465"/>
            <wp:effectExtent l="0" t="0" r="635" b="635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E9062C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C265748" wp14:editId="45EF45D0">
            <wp:simplePos x="0" y="0"/>
            <wp:positionH relativeFrom="column">
              <wp:posOffset>-366395</wp:posOffset>
            </wp:positionH>
            <wp:positionV relativeFrom="paragraph">
              <wp:posOffset>4427855</wp:posOffset>
            </wp:positionV>
            <wp:extent cx="6425565" cy="4972685"/>
            <wp:effectExtent l="0" t="0" r="0" b="0"/>
            <wp:wrapTight wrapText="bothSides">
              <wp:wrapPolygon edited="0">
                <wp:start x="0" y="0"/>
                <wp:lineTo x="0" y="21514"/>
                <wp:lineTo x="21517" y="21514"/>
                <wp:lineTo x="2151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 wp14:anchorId="732698E7" wp14:editId="2AC4D4D9">
            <wp:simplePos x="0" y="0"/>
            <wp:positionH relativeFrom="column">
              <wp:posOffset>-366395</wp:posOffset>
            </wp:positionH>
            <wp:positionV relativeFrom="paragraph">
              <wp:posOffset>-207010</wp:posOffset>
            </wp:positionV>
            <wp:extent cx="6425565" cy="4396105"/>
            <wp:effectExtent l="0" t="0" r="0" b="4445"/>
            <wp:wrapTight wrapText="bothSides">
              <wp:wrapPolygon edited="0"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E9062C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4E053DC" wp14:editId="2CFDC1EA">
            <wp:simplePos x="0" y="0"/>
            <wp:positionH relativeFrom="column">
              <wp:posOffset>-328930</wp:posOffset>
            </wp:positionH>
            <wp:positionV relativeFrom="paragraph">
              <wp:posOffset>4490720</wp:posOffset>
            </wp:positionV>
            <wp:extent cx="6362700" cy="4885055"/>
            <wp:effectExtent l="0" t="0" r="0" b="0"/>
            <wp:wrapTight wrapText="bothSides">
              <wp:wrapPolygon edited="0">
                <wp:start x="0" y="0"/>
                <wp:lineTo x="0" y="21479"/>
                <wp:lineTo x="21535" y="21479"/>
                <wp:lineTo x="2153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 wp14:anchorId="7DAA0737" wp14:editId="7EE3D146">
            <wp:simplePos x="0" y="0"/>
            <wp:positionH relativeFrom="column">
              <wp:posOffset>-341630</wp:posOffset>
            </wp:positionH>
            <wp:positionV relativeFrom="paragraph">
              <wp:posOffset>-131445</wp:posOffset>
            </wp:positionV>
            <wp:extent cx="6388100" cy="4345940"/>
            <wp:effectExtent l="0" t="0" r="0" b="0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B6005" w:rsidRPr="003B6005" w:rsidRDefault="003B6005" w:rsidP="003B600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 xml:space="preserve">О проекте </w:t>
      </w:r>
      <w:proofErr w:type="spellStart"/>
      <w:r w:rsidRPr="003B60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Квест</w:t>
      </w:r>
      <w:proofErr w:type="spellEnd"/>
      <w:r w:rsidRPr="003B60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-парк «Русская дружина» </w:t>
      </w:r>
    </w:p>
    <w:p w:rsidR="003B6005" w:rsidRPr="003B6005" w:rsidRDefault="003B6005" w:rsidP="003B600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proofErr w:type="gramStart"/>
      <w:r w:rsidRPr="003B60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(«Мужество и стойкость моей Родины. </w:t>
      </w:r>
      <w:proofErr w:type="gramEnd"/>
    </w:p>
    <w:p w:rsidR="003B6005" w:rsidRDefault="003B6005" w:rsidP="003B600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proofErr w:type="gramStart"/>
      <w:r w:rsidRPr="003B60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Русская дружина»)</w:t>
      </w:r>
      <w:proofErr w:type="gramEnd"/>
    </w:p>
    <w:p w:rsidR="00F72235" w:rsidRDefault="00ED504A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69E0C5A" wp14:editId="684CA485">
            <wp:simplePos x="0" y="0"/>
            <wp:positionH relativeFrom="column">
              <wp:posOffset>-379095</wp:posOffset>
            </wp:positionH>
            <wp:positionV relativeFrom="paragraph">
              <wp:posOffset>163830</wp:posOffset>
            </wp:positionV>
            <wp:extent cx="6650990" cy="3837305"/>
            <wp:effectExtent l="0" t="0" r="0" b="0"/>
            <wp:wrapTight wrapText="bothSides">
              <wp:wrapPolygon edited="0">
                <wp:start x="0" y="0"/>
                <wp:lineTo x="0" y="21446"/>
                <wp:lineTo x="21530" y="21446"/>
                <wp:lineTo x="2153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QrtqOpEa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 «Русская дружина»» («Мужество и стойкость моей Родины.</w:t>
      </w:r>
      <w:proofErr w:type="gram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Русская дружина»)- проект по развитию новых форм работы с детьми старшего дошкольного возраста  по патриотическому воспитанию -  предполагает создание на территории МАДОУ «Детский сад № 109» города Череповца Вологодской области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-парка «Русская дружина» площадью 650 м</w:t>
      </w:r>
      <w:proofErr w:type="gram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Парк будет иметь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разноуровневую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(возвышенности, рвы) поверхность с оборудованием для преодоления препятствий, мини-лес с тропинками, «лесную» поляну и стадион для проведения состязаний, реконструкций, строительства крепостей и т.д.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работы, используемые в проекте: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подвижные игры;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 игры;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игры-путешествия в прошлое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 – инсценировки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прошлым родной страны в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-парке «Русская дружина» позволит развивать у детей интерес к жизни и достижениям предков, уважение к культуре своего народа. Проект позволит детям 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старшего дошкольного возраста в активной форме, через разнообразную деятельность, познакомиться с образом жизни, традициями, характером русских богатырей. Рассказывая детям о героях родной страны, педагоги в ходе проекта обращают особое внимание на их нравственные качества, позволившие добиться результата, несмотря на все подстерегающие трудности. Детям старшего дошкольного возраста будет показано многообразие событий прошлого нашей Родины: яркие победы, праздники, события, открытия и изобретения, сражения за независимость и единство родной страны, ее герои.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Актуальность, значимость и обоснование выбора содержания проекта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является актуальным и востребованным. Указами Президента РФ от 09. 11. 2022 г. № 809, от 25.01.2023 г. № 35 обозначены основы государственной политики по сохранению и укреплению традиционных российских духовно-нравственных ценностей. Данные указы  выступают как основа стратегического планирования в сфере обеспечения национальной безопасности РФ, определяющего систему  задач и инструменты реализации стратегического национального приоритета «Защита традиционных российских духовно-нравственных ценностей, культуры и исторической памяти».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Дошкольный возраст обладает огромными потенциальными возможностями для развития высших нравственных чувств, в том числе ценностного отношения к Родине, воспитания начал гражданственности. Но в дошкольном образовании реализуется крайне мало воспитательно-образовательных и экскурсионно-просветительских программ патриотического содержания. 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позволит детям старшего дошкольного возраста в активной форме, через разнообразную деятельность, познакомиться с образом жизни, традициями, характером русских богатырей. Рассказывая детям о героях родной страны, педагоги в ходе проекта обращают особое внимание на их нравственные качества, позволившие добиться результата, несмотря на все подстерегающие трудности. Детям старшего дошкольного возраста будет показано многообразие событий прошлого нашей Родины: яркие победы, праздники, события, открытия и изобретения, сражения за независимость и единство родной страны, ее герои.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 задачи проекта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проекта – приобщение детей старшего дошкольного возраста к истории Отечества, развитие интереса к родной стране, воспитание гордости за ее достижения, победы, уважение к традициям прошлого, воспитание уважения к предкам, формирование позитивного отношения к прошлому и настоящему родной страны.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расширение знаний о русских богатырях, русской дружине; формирование представления о героическом прошлом русского народа Древней Руси и о великих русских богатырях – защитниках русской земли;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приобщение </w:t>
      </w:r>
      <w:proofErr w:type="gram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старшего возраста дошкольных образовательных учреждений города Череповца</w:t>
      </w:r>
      <w:proofErr w:type="gram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истокам русской народной культуры; формирование духовности, чувства патриотизма у детей через знакомство с былинами и легендами русского народа;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развитие чувства ответственности и гордости за богатырскую силу и достижения своей страны;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приобщение детей к культурному наследию Родины, ее обычаям, праздникам, традициям, устному народному творчеству, народным играм через погружение в историческую обстановку, проведение игр-путешествий в прошлое, игр-инсценировок;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раскрытие понятий «былинный богатырь» и «доспехи богатыря», ознакомление с характерными деталями одежды и вооружения богатырей;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развитие у детей старшего </w:t>
      </w:r>
      <w:proofErr w:type="gram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дошкольных образовательных учреждений города Череповца интереса</w:t>
      </w:r>
      <w:proofErr w:type="gram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языку былин и преданий о богатырях;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формирование двигательных умений и навыков через героические образы былинных богатырей у детей старшего возраста дошкольных образовательных учреждений города Череповца;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формирование умения работать в команде и преодолевать препятствия для достижения определенной цели; повышение интеллектуального, физического, эстетического уровня развития детей старшего дошкольного возраста г. Череповца; 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разработка новых подходов к организации воспитательно-просветительской работы с воспитанниками старшего дошкольного возраста города Череповца;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формирование пространственной предметно-развивающей среды направления «Мужество и стойкость моей Родины. Русская дружина» на территории МАДОУ «Детский сад №109» как мотивационного, воспитательно-просветительского пространства для развития патриотизма детей старшего подготовительного возраста  - воспитанников дошкольных образовательных учреждений: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 этапе формирования пространственной предметно-развивающей среды направления «Мужество и стойкость моей Родины. Русская дружина»: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разработать схему-план «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-парка «Русская дружина» по размещению спортивного оборудования;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провести мониторинг оборудования на различных интернет-сайтах по следующим критериям: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антивандальность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элементов оснащения;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всепогодность, стойкость к влажности и колебаниям температур; простота в уходе;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универсальность к различным движения, весовым категориям;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экологичность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тематика проекта;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экономичность;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удобство эксплуатации;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долгий срок службы.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осуществить </w:t>
      </w:r>
      <w:proofErr w:type="gram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установкой оборудования фабричного производства, устанавливаемого заводом-изготовителем по договору; контроль за выполнением условий установки оборудования по инструкции монтажа; проверка прочности и устойчивости; проверка документации продавца оборудования по техническим характеристикам безопасности, монтажа и эксплуатации;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разработать проекты элементов оборудования, которые необходимо изготовить самостоятельно команде проекта, либо для изготовления которых необходимо найти подрядчика; осуществить изготовление данного оборудования и его монтаж в соответствии с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 этапе формирования пространственной предметно-развивающей среды направления «Мужество и стойкость моей Родины. Русская дружина»: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разработать мотивационные командные задания;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разработать схемы-задания для капитанов;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разработать методические рекомендации для педагогов города Череповца с целью предварительной подготовки воспитанников для участия в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квестах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-парке «Русская дружина»», дидактические игры для дошкольников;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разработать систему поощрения для участников «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-парка «Русская дружина».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благополучатели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(целевые аудитории)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старшего дошкольного возраста;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педагоги, работающие с детьми дошкольного возраста;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родители детей дошкольного возраста.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Ключевые этапы реализации проекта (самые яркие, особо значимые события проекта)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Разработка проекта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-парка «Русская дружина», подбор оборудования;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Создание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-парка «Русская дружина», ландшафтный дизайн, монтаж оборудования;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Разработка методической базы проекта (методических рекомендаций для педагогов и родителей, дидактических игр);</w:t>
      </w:r>
    </w:p>
    <w:p w:rsidR="00DF2DE3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Проведение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квестов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старшего дошкольного возраста в </w:t>
      </w:r>
      <w:proofErr w:type="spellStart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-парке «Русская дружина»</w:t>
      </w:r>
    </w:p>
    <w:p w:rsidR="00DF2DE3" w:rsidRDefault="00DF2DE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6236"/>
        <w:gridCol w:w="3402"/>
      </w:tblGrid>
      <w:tr w:rsidR="00F72235" w:rsidRPr="00F72235" w:rsidTr="00E41FD0">
        <w:trPr>
          <w:jc w:val="center"/>
        </w:trPr>
        <w:tc>
          <w:tcPr>
            <w:tcW w:w="10206" w:type="dxa"/>
            <w:gridSpan w:val="3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Конкретные ожидаемые результаты (в том числе критерии оценки результатов)</w:t>
            </w:r>
          </w:p>
        </w:tc>
      </w:tr>
      <w:tr w:rsidR="00F72235" w:rsidRPr="00F72235" w:rsidTr="000A715D">
        <w:trPr>
          <w:jc w:val="center"/>
        </w:trPr>
        <w:tc>
          <w:tcPr>
            <w:tcW w:w="10206" w:type="dxa"/>
            <w:gridSpan w:val="3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Количественные результаты</w:t>
            </w:r>
          </w:p>
        </w:tc>
      </w:tr>
      <w:tr w:rsidR="00F72235" w:rsidRPr="00F72235" w:rsidTr="00F72235">
        <w:trPr>
          <w:trHeight w:val="748"/>
          <w:jc w:val="center"/>
        </w:trPr>
        <w:tc>
          <w:tcPr>
            <w:tcW w:w="568" w:type="dxa"/>
            <w:tcMar>
              <w:top w:w="28" w:type="dxa"/>
              <w:bottom w:w="28" w:type="dxa"/>
            </w:tcMar>
          </w:tcPr>
          <w:p w:rsidR="00F72235" w:rsidRPr="00F72235" w:rsidRDefault="00F72235" w:rsidP="00F72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236" w:type="dxa"/>
          </w:tcPr>
          <w:p w:rsidR="00F72235" w:rsidRPr="00F72235" w:rsidRDefault="00F72235" w:rsidP="00F72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Ожидаемый результат</w:t>
            </w:r>
          </w:p>
        </w:tc>
        <w:tc>
          <w:tcPr>
            <w:tcW w:w="3402" w:type="dxa"/>
          </w:tcPr>
          <w:p w:rsidR="00F72235" w:rsidRPr="00F72235" w:rsidRDefault="00F72235" w:rsidP="00F72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Показатель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Изданы (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самоиздат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методические рекомендации для педагогов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300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Изданы (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самоиздат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 дидактические игры для детей</w:t>
            </w:r>
            <w:r w:rsidRPr="00F72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темы: «Что нужно богатырю на службе и в бою», «Одежда богатырей земли богатырей земли русской», «Орудие богатырей земли русской», «Богатыри – четвертый лишний», «Помоги богатырю собраться в поход», «Накорми богатыря».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 менее 300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Разработаны для педагогов информационные листки\стендовые консультации на темы: «Былины», «Когда читать детям былины», «Какие былины читать детям», «Как читать русские былины», «Богатыри русской земли»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300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Разработаны памятки для родителей: «Русские былины как средство приобщения дошкольников к устному народному творчеству и истории России», «Познакомьтесь сами – расскажите детям», «Изучаем с малышами историю», «Образы богатырей в былинах и современных мультфильмах»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300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Организована непосредственно-образовательная деятельность с детьми (занятия, беседы, викторины, дидактические игры)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500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Реализованы познавательно-исследовательские и творческие проекты на тему: «Как жили славяне», семейные художественные и творческие проекты на тему: «Богатыри земли русской» 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30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Организованы вечера дидактических игр: «Угадай, о ком говорю?»,  «Назови и объясни», «Подбери слова», «Да-нет»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 менее 10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Проведены спортивные развлечения «Богатырские состязания», эстафеты, подвижные </w:t>
            </w: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игры: «Поймай змея Горыныча за хвост», «Меч» - на базе стадиона МАДОУ «Детский сад № 109»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не менее 20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Проведены 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квесты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игры-путешествия в прошлое в «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Квест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-парке «Русская дружина»</w:t>
            </w:r>
            <w:r w:rsidRPr="00F72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 базе МАДОУ «Детский сад № 109»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50</w:t>
            </w:r>
          </w:p>
        </w:tc>
      </w:tr>
      <w:tr w:rsidR="00F72235" w:rsidRPr="00F72235" w:rsidTr="000A715D">
        <w:trPr>
          <w:jc w:val="center"/>
        </w:trPr>
        <w:tc>
          <w:tcPr>
            <w:tcW w:w="10206" w:type="dxa"/>
            <w:gridSpan w:val="3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Качественные результаты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638" w:type="dxa"/>
            <w:gridSpan w:val="2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Ожидаемый результат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38" w:type="dxa"/>
            <w:gridSpan w:val="2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Созданы условия для </w:t>
            </w: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развития у детей старшего дошкольного возраста интереса к жизни и достижениям предков, уважения к культуре своего народа; для знакомства детей старшего дошкольного возраста с образом жизни, традициями, характером русских богатырей через разнообразную деятельность (разработаны методические рекомендации для педагогов и родителей, дидактические игры для детей, проведены познавательные занятия, беседы, викторины, соревнования, спортивные развлечения, игры-путешествия в прошлое, 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квесты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детско-родительские проекты). 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38" w:type="dxa"/>
            <w:gridSpan w:val="2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территории МАДОУ «Детский сад № 109» города Череповца Вологодской области создан 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квест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-парк «Русская дружина» площадью 650 м</w:t>
            </w:r>
            <w:proofErr w:type="gramStart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proofErr w:type="gramEnd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Парк имеет 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разноуровневую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(возвышенности, рвы) поверхность с оборудованием для преодоления препятствий, мини-лес с тропинками, «лесную» поляну и стадион для проведения состязаний, реконструкций, строительства крепостей и т.д.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38" w:type="dxa"/>
            <w:gridSpan w:val="2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Дети старшего дошкольного возраста приобщены к истории Отечества, развитию интереса к родной стране, воспитанию гордости за ее достижения, победы, уважению к традициям прошлого, воспитанию уважения к предкам, формированию позитивного отношения к прошлому и настоящему родной страны.</w:t>
            </w:r>
          </w:p>
        </w:tc>
      </w:tr>
      <w:tr w:rsidR="00F72235" w:rsidRPr="00F72235" w:rsidTr="000A715D">
        <w:trPr>
          <w:jc w:val="center"/>
        </w:trPr>
        <w:tc>
          <w:tcPr>
            <w:tcW w:w="10206" w:type="dxa"/>
            <w:gridSpan w:val="3"/>
            <w:tcBorders>
              <w:left w:val="nil"/>
              <w:right w:val="nil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2235" w:rsidRPr="00F72235" w:rsidTr="005E62B5">
        <w:trPr>
          <w:jc w:val="center"/>
        </w:trPr>
        <w:tc>
          <w:tcPr>
            <w:tcW w:w="10206" w:type="dxa"/>
            <w:gridSpan w:val="3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развитие проекта</w:t>
            </w:r>
          </w:p>
        </w:tc>
      </w:tr>
      <w:tr w:rsidR="00F72235" w:rsidRPr="00F72235" w:rsidTr="000A715D">
        <w:trPr>
          <w:jc w:val="center"/>
        </w:trPr>
        <w:tc>
          <w:tcPr>
            <w:tcW w:w="10206" w:type="dxa"/>
            <w:gridSpan w:val="3"/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ходе проекта на территории МАДОУ «Детский сад № 109» города Череповца Вологодской области создан 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-парк «Русская дружина» площадью 650 м</w:t>
            </w:r>
            <w:proofErr w:type="gramStart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Парк имеет 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разноуровневую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(возвышенности, рвы) поверхность с оборудованием для преодоления препятствий, мини-лес с тропинками, «лесную» поляну и стадион для проведения состязаний, реконструкций, строительства крепостей и т.д.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формировании пространственной предметно-развивающей среды направления «Мужество и стойкость моей Родины. Русская дружина» оборудование было подобрано по следующим критериям: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антивандальность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элементов оснащения;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всепогодность, стойкость к влажности и колебаниям температур; простота в уходе;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универсальность к различным движения, весовым категориям;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экологичность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тематика проекта;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экономичность; 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удобство эксплуатации;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долгий срок службы.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ходе проекта, также, разработано полное методическое сопровождение для педагогов, родителей и детей (методические рекомендации, консультации, дидактические игры, подборки художественной литературы, мультфильмов). 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это гарантирует дальнейшее развитие проекта: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расширение дошкольных образовательных учреждений – участников проекта;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расширение целей и задач (усложнение заданий при повторном вхождении команд детских садов в </w:t>
            </w:r>
            <w:proofErr w:type="spellStart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расширение географии участников проекта (Череповецкий район и Вологодская область).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B6005" w:rsidRDefault="003B6005" w:rsidP="003B6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br w:type="page"/>
      </w:r>
    </w:p>
    <w:p w:rsidR="00AC05A5" w:rsidRDefault="00AC05A5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proofErr w:type="gramStart"/>
      <w:r w:rsidRPr="002609E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 xml:space="preserve">Календарно-тематический план </w:t>
      </w:r>
      <w:r w:rsidRPr="00AC05A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проекта «</w:t>
      </w:r>
      <w:proofErr w:type="spellStart"/>
      <w:r w:rsidRPr="00AC05A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Квест</w:t>
      </w:r>
      <w:proofErr w:type="spellEnd"/>
      <w:r w:rsidRPr="00AC05A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-парк «Русская дружина» («Мужество и стойкость моей Родины.</w:t>
      </w:r>
      <w:proofErr w:type="gramEnd"/>
      <w:r w:rsidRPr="00AC05A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proofErr w:type="gramStart"/>
      <w:r w:rsidRPr="00AC05A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Русская дружина»)</w:t>
      </w:r>
      <w:r w:rsidRPr="00AC05A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</w:t>
      </w:r>
      <w:proofErr w:type="gramEnd"/>
    </w:p>
    <w:p w:rsidR="00D116F8" w:rsidRDefault="00D116F8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16F8" w:rsidRPr="00D116F8" w:rsidRDefault="00D116F8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проекта 01.05.2023-30.10.2023</w:t>
      </w:r>
    </w:p>
    <w:p w:rsidR="00AC05A5" w:rsidRPr="002609EE" w:rsidRDefault="00AC05A5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7338"/>
        <w:gridCol w:w="2126"/>
      </w:tblGrid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Подбор былин для прочтения детям, распределение обязанностей по выполнению календарного плана среди участников инициативной группы проекта.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Подбор вопросов для детей для составления рассказа по картине В.М. Васнецова «Три богатыря».  Подбор и оформление словесные игры «Подбери слова близкие по смыслу» (застава-граница, кольчуга – рубашка…).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Составление конспекта по организации непосредственно-образовательной деятельности на тему: «Богатыри – защитники земли русской».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дидактических игр: «</w:t>
            </w:r>
            <w:proofErr w:type="gramStart"/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Угадай о ком говорю</w:t>
            </w:r>
            <w:proofErr w:type="gramEnd"/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?»,  «Назови и объясни», «Подбери слова».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материалов по организации консультаций для педагогов на тему: «Организация развивающей предметно-пространственной среды в группе по формированию у детей представлений об исторических событиях нашей Родины»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Разработка анкеты на тему: «Выявление знаний детей о былинных героях». Организация консультации для педагогов на тему: «Выявление знаний детей о былинных героях».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памяток для родителей: «Русские былины как средство приобщения дошкольников к устному народному творчеству и истории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материалов по организации консультаций для педагогов на тему: «Организация развивающей предметно-пространственной среды в группе по формированию у детей представлений  о былинных русских богатырях»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Поиск былины «</w:t>
            </w:r>
            <w:r w:rsidRPr="002609EE">
              <w:rPr>
                <w:rFonts w:ascii="Times New Roman" w:eastAsia="Times New Roman" w:hAnsi="Times New Roman"/>
                <w:color w:val="090110"/>
                <w:sz w:val="28"/>
                <w:szCs w:val="28"/>
                <w:lang w:eastAsia="ru-RU"/>
              </w:rPr>
              <w:t>Про Добрыню Никитича и Змея Горыныча»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в пересказе для детей </w:t>
            </w:r>
            <w:proofErr w:type="spellStart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И.В.Карнауховой</w:t>
            </w:r>
            <w:proofErr w:type="spellEnd"/>
            <w:r w:rsidRPr="002609EE">
              <w:rPr>
                <w:rFonts w:ascii="Times New Roman" w:eastAsia="Times New Roman" w:hAnsi="Times New Roman"/>
                <w:color w:val="090110"/>
                <w:sz w:val="28"/>
                <w:szCs w:val="28"/>
                <w:lang w:eastAsia="ru-RU"/>
              </w:rPr>
              <w:t xml:space="preserve">. 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Поиск былины «</w:t>
            </w:r>
            <w:r w:rsidRPr="002609EE">
              <w:rPr>
                <w:rFonts w:ascii="Times New Roman" w:eastAsia="Times New Roman" w:hAnsi="Times New Roman"/>
                <w:color w:val="090110"/>
                <w:sz w:val="28"/>
                <w:szCs w:val="28"/>
                <w:lang w:eastAsia="ru-RU"/>
              </w:rPr>
              <w:t xml:space="preserve">Как Илья из Мурома богатырём стал» 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в пересказе для детей </w:t>
            </w:r>
            <w:proofErr w:type="spellStart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И.В.Карнауховой</w:t>
            </w:r>
            <w:proofErr w:type="spellEnd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викторины «Кто больше слов скажет?» Вопросы викторины: «Кто такие богатыри?», «Какие они были?», «Что делали богатыри», «Откуда мы о них узнали?», «Что такое былина».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lastRenderedPageBreak/>
              <w:t>Разработка презентации на тему: «Кто такие богатыри?»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 занятия для детей на тему: «Кто такие богатыри?»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-Изготовление дидактических игр на темы: «Да-нет»,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«Что нужно богатырю на службе и в бою», «Одежда богатырей земли богатырей земли русской», «Орудие богатырей земли русской», «Богатыри – четвертый лишний»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памяток для родителей: «Познакомьтесь сами – расскажите детям»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подвижной игры: «Поймай змея Горыныча за хвост».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Подбор аудио материалов: 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звукозапись песни «Богатырская наша сила» А. </w:t>
            </w:r>
            <w:proofErr w:type="spell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Пахмутовой</w:t>
            </w:r>
            <w:proofErr w:type="spell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 стихи Н. Добронравова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Подбор дидактических игр для пополнения словарного запаса (Русь, славяне, богатыри, доспехи, былины).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Изготовление дидактических игр на темы: «Помоги богатырю собраться в поход», «Накорми </w:t>
            </w:r>
            <w:proofErr w:type="spellStart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богатыря»</w:t>
            </w:r>
            <w:proofErr w:type="gramStart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.Д</w:t>
            </w:r>
            <w:proofErr w:type="gramEnd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идактическая</w:t>
            </w:r>
            <w:proofErr w:type="spellEnd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игра на тему: «Что нужно богатырю на службе и в </w:t>
            </w:r>
            <w:proofErr w:type="spellStart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бою»</w:t>
            </w:r>
            <w:proofErr w:type="gramStart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.Д</w:t>
            </w:r>
            <w:proofErr w:type="gramEnd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идактическая</w:t>
            </w:r>
            <w:proofErr w:type="spellEnd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игра на тему: «Одежда богатырей земли богатырей земли русской» (кольчуга, шлем, щит)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вопросов для рассказа «Если бы я был богатырём»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памяток для родителей: «Изучаем с малышами историю»,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 пословиц о Родине из былин, пословиц про русских богатырей, пословицы к былине «Илья Муромец».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Подбор 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звукозаписи «Звучание гуслей».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Дидактическая игра на тему: «Орудие богатырей земли русской» (меч, лук, стрелы).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Поиск стихотворения В.Д. </w:t>
            </w:r>
            <w:proofErr w:type="spellStart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Берестова</w:t>
            </w:r>
            <w:proofErr w:type="spellEnd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«Богатыри». Подготовка вопросов для детей по данному стихотворению.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«Как стать богатырем» с подбором иллюстраций орудий русских богатырей  и их доспехов.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вгуст 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«Как богатыри защищали нашу Русь от врагов». Разработка беседы на тему: «Подвиги русских богатырей» (можно использовать презентации)</w:t>
            </w:r>
            <w:proofErr w:type="gramStart"/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азработка карточек для к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онструирования «Богатырская крепость».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памяток для родителей: «Образы богатырей в былинах и современных мультфильмах».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вгуст 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lastRenderedPageBreak/>
              <w:t>Дидактическая игра на тему: «Помоги богатырю собраться в поход»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вечера богатырских подвижных игр: «Чья дружина быстрее соберется»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Подбор аудио материалов: 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аудио былины «Илья Муромец и Соловей разбойник»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«Какими качествами должен обладать богатырь?».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дидактических игр на тему: «Помоги богатырю собраться в поход»; «Богатыри – четвертый лишний».</w:t>
            </w: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Организация вечера дидактических игр: «</w:t>
            </w:r>
            <w:proofErr w:type="gramStart"/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Угадай о ком говорю</w:t>
            </w:r>
            <w:proofErr w:type="gramEnd"/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?»,  «Назови и объясни», «Подбери слова», «Да-нет».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подвижных игр: «Выручай», «Не попадись», «Забрось палицу в логово Соловья-разбойника».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Подбор аудио материалов: 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аудио былины «Алёша Попович и </w:t>
            </w:r>
            <w:proofErr w:type="spellStart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Тугарин</w:t>
            </w:r>
            <w:proofErr w:type="spellEnd"/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Змей».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«Портрет Ильи Муромца. Биография Ильи Муромца».</w:t>
            </w: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«Подвиги Ильи Муромца».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Подбор видео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фильма «Илья Муромец» (пролог), 1975г., подбор портретов Ильи Муромца. Подбор анимационного видео  фильма «Илья Муромец и Соловей-разбойник», 1978г.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Разработка для педагогов информационных листков на темы: «Былины», «Когда читать детям былины», «Какие былины читать детям», «Как читать русские былины», «Богатыри русской земли»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</w:tbl>
    <w:p w:rsidR="00AC05A5" w:rsidRPr="002609EE" w:rsidRDefault="00AC05A5" w:rsidP="00AC05A5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16F8" w:rsidRDefault="00D116F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D47E6A" w:rsidRPr="00333241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33241">
        <w:rPr>
          <w:rFonts w:ascii="Times New Roman" w:hAnsi="Times New Roman" w:cs="Times New Roman"/>
          <w:b/>
          <w:sz w:val="40"/>
          <w:szCs w:val="40"/>
        </w:rPr>
        <w:lastRenderedPageBreak/>
        <w:t>Организация развивающей предметно-пространственной среды в группе ДОУ по формированию у детей представлений об ист</w:t>
      </w:r>
      <w:r w:rsidR="00B81213" w:rsidRPr="00333241">
        <w:rPr>
          <w:rFonts w:ascii="Times New Roman" w:hAnsi="Times New Roman" w:cs="Times New Roman"/>
          <w:b/>
          <w:sz w:val="40"/>
          <w:szCs w:val="40"/>
        </w:rPr>
        <w:t>орических событиях нашей Родины</w:t>
      </w:r>
    </w:p>
    <w:p w:rsidR="00D6171F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образовательной программы дошкольного образования в различных организационных моделях и формах развивающая предметно-пространственная среда (далее РППС) должна обеспечивать: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соответствие общеобразовательной программе ДОО;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соответствие возрастным возможностям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</w:t>
      </w:r>
      <w:r w:rsidR="00D61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BCE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 xml:space="preserve"> в зависимости от образовательной ситуации, интересов и возможностей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возможность использования различных игрушек, оборудования и прочих материалов в разных видах детской активности;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наличие свободного доступа детей непосредственно в организованном пространстве к игрушкам, материалам, пособиям и техническим средствам среды.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соответствие всех компонентов РППС требованиям безопасности и надежности при использовании согласно действующим СанПиН.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Предметно-развивающая среда по формированию у детей представлений об исторических событиях нашей Родины также способствует развитию речи, воображения, мышления, расширяет кругозор, способствует нравственному становлению личности ребенка, воспитывает любовь к родному городу, к родному краю, России.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Цель: создание условий, способствующих формированию у детей представлений об исторических событиях нашей Родины.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Задачи образовательной деятельности: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научить ребенка понимать, что и у людей, и у вещей есть своя история;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пробудить у юных граждан чувство любви к своему городу, краю, стране уважение к традициям и обычаям;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воспитать толерантное отношение к другим народам и людям различных национальностей; уважение к культуре других народов (обычаям, традициям, готовность понимать и принимать систему иных ценностей);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формировать духовно-нравственное отношение ребенка к семье, стране, исторической природе родного края, единство эстетических чувств и нравственных ценностей;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пробуждать в детях эмоциональную отзывчивость через приобщение к искусству, музыке, литературе, народной культуре;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lastRenderedPageBreak/>
        <w:t xml:space="preserve">• развивать потребность в самостоятельном освоении окружающего мира путем изучения культурного наследия разных эпох и народов;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воспитать у дошкольника чувство собственного достоинства.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Требования к оформлению: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эстетическая направленность;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рациональное размещение уголка по краеведению;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учет возрастных особенностей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воспитательная и развивающая направленность;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целесообразность размещения “экспонатов”, доступность, научность, достоверность представленного материала;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Безопасность.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Непременным условием построения развивающей среды в дошкольных учреждениях является опора на личностно – ориентированную модель взаимодействия между участниками образовательного процесса.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Принципы: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первый принцип открытости Природе, способствующий единству человека и Природы.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второй принцип открытости Культуре, т. е. элементы настоящей живописи, литературы, музыки. Знакомство со специфическими региональными культурами, декоративно-прикладных промыслов с фольклорными элементами, 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 несомненно будет способствовать воспитанию патриотизма у детей, гордости за свои места, формированию представлений о «малой Родине» и чувства любви к ней.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ретий принцип открытости обществу. Особым правом участия в жизни детского сада пользуются родители.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четвертый принцип – открытость своего «Я», собственного внутреннего мира. Среда организуется таким образом, чтобы способствовать формированию и развитию образа «Я».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ятый принцип учета половых и возрастных различений детей. Среда должна быть построена так, чтобы как мальчики, так и девочки могли проявлять свои склонности в соответствии с принятыми в обществе эталонами мужественности и женственности.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Т</w:t>
      </w:r>
      <w:r w:rsidR="00D6171F">
        <w:rPr>
          <w:rFonts w:ascii="Times New Roman" w:hAnsi="Times New Roman" w:cs="Times New Roman"/>
          <w:sz w:val="28"/>
          <w:szCs w:val="28"/>
        </w:rPr>
        <w:t>ребования</w:t>
      </w:r>
      <w:r w:rsidRPr="00C06BCE">
        <w:rPr>
          <w:rFonts w:ascii="Times New Roman" w:hAnsi="Times New Roman" w:cs="Times New Roman"/>
          <w:sz w:val="28"/>
          <w:szCs w:val="28"/>
        </w:rPr>
        <w:t>: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Средняя группа.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Работа ведется по направлениям: «Моя семья», «Мой детский сад», «Мой город и его достопримечательности», «Знаменитые земляки», «Приобщение к истокам русской культуры». У воспитанников формируется интерес к национальным и общечеловеческим ценностям, культурным традициям народа; о поселке; о национальном флаге, гербе; о народных героях; русских праздниках; о природе родного края; о предметах декоративно-прикладного искусства; о современной архитектуре.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1. Пополняется материал по социально-нравственному воспитанию: семейные праздники и традиции, художественная литература соответствующей тематики.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>Материал для ознакомления детей с малой родиной: (группа, детский сад, улица или микрорайон, где расположено ДОУ, тематические папки с фотографиями и иллюстрациями, открытки, альбомы, посвященные достопримечательностям города и его знаменитым жителям, флоре и фауне, транспорту, архитектуре, профессиям жителей.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 Могут быть представлены материалы об истории возникновения города.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 xml:space="preserve">Материал по приобщению детей к истокам народной культуры: предметы старины, народные игрушки, обереги, предметы народного декоративно-прикладного искусства (матрешки, дымковские игрушки, различные виды росписи, вышивка, резьба по дереву и пр.); различные макеты (крестьянская изба, комната-горница, крестьянское подворье и т. п.); куклы в национальных костюмах; дидактические игры. </w:t>
      </w:r>
      <w:proofErr w:type="gramEnd"/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4. Художественная литература (сказки, песенки, пословицы, поговорки и т. д.).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5. Элементы государственной символики РФ (флаг, герб).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6. Элементы областной символики (флаг, герб).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7. Элементы муниципальной символики (герб, флаг поселка, фирменные знаки промышленных предприятий).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8. Материал, посвященный защитникам Отечества: тематические папки с иллюстрациями.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В средней группе в уголке должны быть: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Государственная символика (флаг, герб, текст гимна)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Портрет президента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Альбомы: «Моя семья», «Наш детский сад», «Мой родной поселок»,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Родословные древа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Иллюстрации с изображением животных наших лесов, природы в разное время года, деревья, цветы, характерные для края;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Куклы (мальчик и девочка) в национальном костюме;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6BCE">
        <w:rPr>
          <w:rFonts w:ascii="Times New Roman" w:hAnsi="Times New Roman" w:cs="Times New Roman"/>
          <w:sz w:val="28"/>
          <w:szCs w:val="28"/>
        </w:rPr>
        <w:t xml:space="preserve">• Предметы декоративно-прикладного искусства); </w:t>
      </w:r>
      <w:proofErr w:type="gramEnd"/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Иллюстрации с изображением памятников архитектуры, современных зданий родного поселка;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Книги, альбомы с русскими народными сказками, </w:t>
      </w:r>
      <w:proofErr w:type="spellStart"/>
      <w:r w:rsidRPr="00C06BCE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 xml:space="preserve">, прибаутками; • Иллюстрации, фотографии с изображением народных и государственных праздников.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Поделки из бросового и природного материала, сделанные руками детей и взрослых.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Старшая и подготовительная к школе группы.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Основные направления работы - краеведение, ознакомление с родной страной, государственной символикой, историческим прошлым России, организация жизни детей по народному календарю. Формируют представления воспитанников о семье, о родословной; о своем детском саде. Знакомят с достопримечательностями поселка, столицы, историей. С географическим расположением страны, с какими государствами граничит. О столице нашей Родины. О флаге и гербе, рассказывают об истории страны, о героическом прошлом нашей Родины.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lastRenderedPageBreak/>
        <w:t xml:space="preserve">Продолжают знакомить с государственными и народными праздниками, с произведениями фольклора, с произведениями российских писателей и т. д. Формируют представления о предметах декоративно-прикладного искусства; о современной архитектуре.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1. Моя семья — семейные фотоальбомы, самодельные книги на тему «Герб моей семьи», «Генеалогическое дерево».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2. Тематические папки с иллюстрациями и фотографиями: «История возникновения города», «Чем славится наш город», «Знаменитые земляки»,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 «Достопримечательности города», Подборка стихотворений о городе, крае. Карта края, города. Символика (флаг, герб, гимн). Макеты (микрорайон, улица, архитектурные сооружения города).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3. Тематическая папка «Мой край»: карта и символика Нижегородской области, материал, знакомящий, детей со славным прошлым родного края (история городов и их настоящее, сельское хозяйство).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4. Родная страна — карта Российской Федерации. Желательно, чтобы эта карта была предназначена для детей и содержала необходимый материал о городах России (столица Родины, символика городов, главные достопримечательности); о природных зонах; о населяющих страну народах; о промышленности и сельском хозяйстве. </w:t>
      </w:r>
    </w:p>
    <w:p w:rsidR="00D47E6A" w:rsidRPr="00C06BCE" w:rsidRDefault="00D6171F" w:rsidP="00D61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47E6A" w:rsidRPr="00C06BCE">
        <w:rPr>
          <w:rFonts w:ascii="Times New Roman" w:hAnsi="Times New Roman" w:cs="Times New Roman"/>
          <w:sz w:val="28"/>
          <w:szCs w:val="28"/>
        </w:rPr>
        <w:t>Символика России (герб, флаг, гимн).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Портрет президента страны.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Различные макеты (достопримечательности городов, архитектура и т п.). Защитники Отечества — иллюстрации, тематические папки на тему: «Наши предки — славяне», «Богатыри земли русской», «Великая Отечественная война», «Война 1812 года», «Российская армия».  Дидактические </w:t>
      </w:r>
      <w:r w:rsidRPr="00C06BC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игры «Найди отличия между богатырями», д/и «Четвёртый лишний», «Собери богатыря в дорогу».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Фотоматериал «Памятники воинской славы».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Художественная литература и дидактические игры по теме, макеты (древняя крепость, военная техника и т. п.).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Приобщение к истокам русской народной культуры — иллюстрации и тематические папки по темам «Как жили люди на Руси», «Предметы старины», «Из истории русского народного костюма», «Народные праздники и гулянья», «Народный календарь»; предметы старины, русские игрушки, предметы народного декоративно-прикладного искусства, различные макеты, куклы в национальных костюмах, дидактические игры по теме.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5. Духовно-нравственное воспитание — материал, дающий детям </w:t>
      </w:r>
      <w:proofErr w:type="spellStart"/>
      <w:proofErr w:type="gramStart"/>
      <w:r w:rsidRPr="00C06BCE">
        <w:rPr>
          <w:rFonts w:ascii="Times New Roman" w:hAnsi="Times New Roman" w:cs="Times New Roman"/>
          <w:sz w:val="28"/>
          <w:szCs w:val="28"/>
        </w:rPr>
        <w:t>перво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>-начальное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 представление о православии (это может быть подборка иллюстраций с изображением храмов и их архитектурных особенностей, подбор открыток на тему «Русская икона», макет храма, детская Библия).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6. Наша планета Земля — глобус, детская карта мира, различные национальности. Художественная литература, иллюстрации, тематические папки, рассказывающие о жизни людей в других странах мира, их обычаях, традициях, характерных для той или иной страны.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lastRenderedPageBreak/>
        <w:t xml:space="preserve">7. Художественная литература по фольклору (сказки, былины, предания). Великие соотечественники - портреты, художественная литература, рассказывающая о великих соотечественниках, прославивших Россию, Нижегородскую землю, их портреты.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В старшей и подготовительной группах в патриотический уголок добавляются: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Государственная символика (флаг, герб, текст гимна)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Портрет президента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Карта страны, глобус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Куклы в национальных костюмах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Альбомы с архитектурными памятниками страны.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</w:t>
      </w:r>
      <w:r w:rsidR="00D6171F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</w:rPr>
        <w:t xml:space="preserve">Альбомы: «Мой город», «Наши великие соотечественники». Это писатели, поэты, художники и др., «День Победы»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Предметы декоративно-прикладного искусства;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Иллюстрации с изображением памятников архитектуры, современных зданий родного поселка;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Книги, альбомы с русскими народными сказками, </w:t>
      </w:r>
      <w:proofErr w:type="spellStart"/>
      <w:r w:rsidRPr="00C06BCE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 xml:space="preserve">, прибаутками; • Иллюстрации, фотографии с изображением народных и государственных праздников.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Различная познавательная и художественная литература;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Альбомы: «Моя семья», «Наш детский сад», «Мой родной поселок», «Города герои»;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Иллюстрации с изображением животных наших лесов, природы в разное время года, деревья, цветы, характерные для нашей природы;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Родословные древа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«Наша армия родная», тематические альбомы родов войск и боевой техники.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Коллекция тематических значков (о городе, о войне, об армии и т. д.)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Наборы открыток «Русский быт».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Кассеты с записью сказок и патриотических песен. Аудио и видеокассеты о природе родного края.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Поделки из бросового и природного материала, сделанные руками детей и взрослых.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Задачи нравственно-патриотического воспитания реализуются не только через содержание уголка краеведения, но и через содержание других зон самостоятельной детской деятельности: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в уголке </w:t>
      </w:r>
      <w:proofErr w:type="spellStart"/>
      <w:r w:rsidRPr="00C06BCE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 xml:space="preserve"> представлены образцы декоративно – прикладного творчества;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- в уголке игровой деятельности присутствуют тематические наборы для сюжетно – ролевых игр: «Парикмахерская», «Больница», «Магазин». Эти игры способствуют обогащению представлений детей о профессиях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 уголке физического развития имеются атрибуты к русским народным подвижным играм. - в уголок книги помещены русские народные сказки, былины, малые фольклорные формы (</w:t>
      </w:r>
      <w:proofErr w:type="spellStart"/>
      <w:r w:rsidRPr="00C06BC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 xml:space="preserve">, колыбельные и пр., оформляются тематические выставки литературы. Таким образом, не только </w:t>
      </w:r>
      <w:r w:rsidRPr="00C06BCE">
        <w:rPr>
          <w:rFonts w:ascii="Times New Roman" w:hAnsi="Times New Roman" w:cs="Times New Roman"/>
          <w:sz w:val="28"/>
          <w:szCs w:val="28"/>
        </w:rPr>
        <w:lastRenderedPageBreak/>
        <w:t xml:space="preserve">уголок краеведения, но и вся предметно-развивающая среда групповой комнаты направлены на решение задач нравственно-патриотического воспитания детей дошкольного возраста.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Критерии оценки патриотических уголков: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1. Логика размещения материала;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2. Эстетичность </w:t>
      </w:r>
      <w:r w:rsidR="00B81213" w:rsidRPr="00C06BCE">
        <w:rPr>
          <w:rFonts w:ascii="Times New Roman" w:hAnsi="Times New Roman" w:cs="Times New Roman"/>
          <w:sz w:val="28"/>
          <w:szCs w:val="28"/>
        </w:rPr>
        <w:t>оформления;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3. Наполняемость учебным и демонстрационным материалом (пособия, иллюстрации, игры, к</w:t>
      </w:r>
      <w:r w:rsidR="00B81213" w:rsidRPr="00C06BCE">
        <w:rPr>
          <w:rFonts w:ascii="Times New Roman" w:hAnsi="Times New Roman" w:cs="Times New Roman"/>
          <w:sz w:val="28"/>
          <w:szCs w:val="28"/>
        </w:rPr>
        <w:t>оллекции картинок или открыток):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4. Соответствие материала возрасту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5. Творческий подход педагога в оформлении центра.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Литература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 Н. В. Знакомим дошкольников с родным городом. - М.: ТЦ Сфера, 1999. - 112 с.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C06BCE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C06BCE">
        <w:rPr>
          <w:rFonts w:ascii="Times New Roman" w:hAnsi="Times New Roman" w:cs="Times New Roman"/>
          <w:sz w:val="28"/>
          <w:szCs w:val="28"/>
        </w:rPr>
        <w:t xml:space="preserve"> Н. В. Патриотическое воспитание дошкольников. - М.: ЦГЛ, 2004. - 156 с. 3. Васильцова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З. И. Мудрые заповеди народной педагогики. - М.: Педагогика, 1983.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06BCE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 xml:space="preserve"> Л. А. С чего начинается Родина. - М. Т. Ц. Сфера 2005г.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5. Коротовских Н. Методическое сопровождение краеведения в ДОУ. /Н. </w:t>
      </w:r>
      <w:proofErr w:type="spellStart"/>
      <w:r w:rsidRPr="00C06BCE">
        <w:rPr>
          <w:rFonts w:ascii="Times New Roman" w:hAnsi="Times New Roman" w:cs="Times New Roman"/>
          <w:sz w:val="28"/>
          <w:szCs w:val="28"/>
        </w:rPr>
        <w:t>Коротковских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 xml:space="preserve"> / Управление ДОУ //2006.- № 8.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C06BCE">
        <w:rPr>
          <w:rFonts w:ascii="Times New Roman" w:hAnsi="Times New Roman" w:cs="Times New Roman"/>
          <w:sz w:val="28"/>
          <w:szCs w:val="28"/>
        </w:rPr>
        <w:t>Комратова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 xml:space="preserve"> Н. Г., Грибова Л. Ф. Моя малая Родина. /Н. Г. </w:t>
      </w:r>
      <w:proofErr w:type="spellStart"/>
      <w:r w:rsidRPr="00C06BCE">
        <w:rPr>
          <w:rFonts w:ascii="Times New Roman" w:hAnsi="Times New Roman" w:cs="Times New Roman"/>
          <w:sz w:val="28"/>
          <w:szCs w:val="28"/>
        </w:rPr>
        <w:t>Комратова</w:t>
      </w:r>
      <w:proofErr w:type="spellEnd"/>
      <w:r w:rsidRPr="00C06BCE">
        <w:rPr>
          <w:rFonts w:ascii="Times New Roman" w:hAnsi="Times New Roman" w:cs="Times New Roman"/>
          <w:sz w:val="28"/>
          <w:szCs w:val="28"/>
        </w:rPr>
        <w:t xml:space="preserve"> /Управление ДОУ// 2005. №1.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7. Рыбаков И. Ознакомление с родным городом как средство патриотического воспитания /И. Рыбаков /Дошкольное воспитание// 2003. №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9EE" w:rsidRPr="002609EE" w:rsidRDefault="002609EE" w:rsidP="002609E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47E6A" w:rsidRPr="00C06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937" w:rsidRDefault="00A23937" w:rsidP="00B81213">
      <w:pPr>
        <w:spacing w:after="0" w:line="240" w:lineRule="auto"/>
      </w:pPr>
      <w:r>
        <w:separator/>
      </w:r>
    </w:p>
  </w:endnote>
  <w:endnote w:type="continuationSeparator" w:id="0">
    <w:p w:rsidR="00A23937" w:rsidRDefault="00A23937" w:rsidP="00B8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937" w:rsidRDefault="00A23937" w:rsidP="00B81213">
      <w:pPr>
        <w:spacing w:after="0" w:line="240" w:lineRule="auto"/>
      </w:pPr>
      <w:r>
        <w:separator/>
      </w:r>
    </w:p>
  </w:footnote>
  <w:footnote w:type="continuationSeparator" w:id="0">
    <w:p w:rsidR="00A23937" w:rsidRDefault="00A23937" w:rsidP="00B81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87D"/>
    <w:rsid w:val="0012020F"/>
    <w:rsid w:val="002609EE"/>
    <w:rsid w:val="00322F4B"/>
    <w:rsid w:val="00333241"/>
    <w:rsid w:val="003B5A69"/>
    <w:rsid w:val="003B6005"/>
    <w:rsid w:val="006D6A2B"/>
    <w:rsid w:val="008E7838"/>
    <w:rsid w:val="0090787D"/>
    <w:rsid w:val="00A044D3"/>
    <w:rsid w:val="00A23937"/>
    <w:rsid w:val="00AC05A5"/>
    <w:rsid w:val="00B41958"/>
    <w:rsid w:val="00B80A21"/>
    <w:rsid w:val="00B81213"/>
    <w:rsid w:val="00BF4E2B"/>
    <w:rsid w:val="00C06BCE"/>
    <w:rsid w:val="00D116F8"/>
    <w:rsid w:val="00D47E6A"/>
    <w:rsid w:val="00D6171F"/>
    <w:rsid w:val="00DF2DE3"/>
    <w:rsid w:val="00DF5EAA"/>
    <w:rsid w:val="00E827EB"/>
    <w:rsid w:val="00E9062C"/>
    <w:rsid w:val="00ED504A"/>
    <w:rsid w:val="00F72235"/>
    <w:rsid w:val="00FE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2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044D3"/>
    <w:rPr>
      <w:color w:val="0000FF"/>
      <w:u w:val="single"/>
    </w:rPr>
  </w:style>
  <w:style w:type="paragraph" w:styleId="a5">
    <w:name w:val="No Spacing"/>
    <w:uiPriority w:val="1"/>
    <w:qFormat/>
    <w:rsid w:val="00E827E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8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213"/>
  </w:style>
  <w:style w:type="paragraph" w:styleId="a8">
    <w:name w:val="footer"/>
    <w:basedOn w:val="a"/>
    <w:link w:val="a9"/>
    <w:uiPriority w:val="99"/>
    <w:unhideWhenUsed/>
    <w:rsid w:val="00B8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213"/>
  </w:style>
  <w:style w:type="paragraph" w:styleId="aa">
    <w:name w:val="Balloon Text"/>
    <w:basedOn w:val="a"/>
    <w:link w:val="ab"/>
    <w:uiPriority w:val="99"/>
    <w:semiHidden/>
    <w:unhideWhenUsed/>
    <w:rsid w:val="00C0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6BC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2609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2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044D3"/>
    <w:rPr>
      <w:color w:val="0000FF"/>
      <w:u w:val="single"/>
    </w:rPr>
  </w:style>
  <w:style w:type="paragraph" w:styleId="a5">
    <w:name w:val="No Spacing"/>
    <w:uiPriority w:val="1"/>
    <w:qFormat/>
    <w:rsid w:val="00E827E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8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213"/>
  </w:style>
  <w:style w:type="paragraph" w:styleId="a8">
    <w:name w:val="footer"/>
    <w:basedOn w:val="a"/>
    <w:link w:val="a9"/>
    <w:uiPriority w:val="99"/>
    <w:unhideWhenUsed/>
    <w:rsid w:val="00B8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213"/>
  </w:style>
  <w:style w:type="paragraph" w:styleId="aa">
    <w:name w:val="Balloon Text"/>
    <w:basedOn w:val="a"/>
    <w:link w:val="ab"/>
    <w:uiPriority w:val="99"/>
    <w:semiHidden/>
    <w:unhideWhenUsed/>
    <w:rsid w:val="00C0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6BC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2609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7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6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5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5951</Words>
  <Characters>33925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2023-05-27T14:14:00Z</dcterms:created>
  <dcterms:modified xsi:type="dcterms:W3CDTF">2023-05-27T14:14:00Z</dcterms:modified>
</cp:coreProperties>
</file>